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91D2" w14:textId="488CE892" w:rsidR="00B45185" w:rsidRPr="00E03626" w:rsidRDefault="00E812AC" w:rsidP="00E812AC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03626">
        <w:rPr>
          <w:rFonts w:ascii="Calibri" w:hAnsi="Calibri" w:cs="Calibri"/>
          <w:b/>
          <w:bCs/>
          <w:i/>
          <w:iCs/>
          <w:sz w:val="24"/>
          <w:szCs w:val="24"/>
        </w:rPr>
        <w:t xml:space="preserve">A Guide to Stairs in </w:t>
      </w:r>
      <w:r w:rsidR="00312335">
        <w:rPr>
          <w:rFonts w:ascii="Calibri" w:hAnsi="Calibri" w:cs="Calibri"/>
          <w:b/>
          <w:bCs/>
          <w:i/>
          <w:iCs/>
          <w:sz w:val="24"/>
          <w:szCs w:val="24"/>
        </w:rPr>
        <w:t>Single-family</w:t>
      </w:r>
      <w:r w:rsidRPr="00E03626">
        <w:rPr>
          <w:rFonts w:ascii="Calibri" w:hAnsi="Calibri" w:cs="Calibri"/>
          <w:b/>
          <w:bCs/>
          <w:i/>
          <w:iCs/>
          <w:sz w:val="24"/>
          <w:szCs w:val="24"/>
        </w:rPr>
        <w:t xml:space="preserve"> Dwellings or Houses with a Secondary Suite</w:t>
      </w:r>
    </w:p>
    <w:p w14:paraId="77A36B4F" w14:textId="2D80EBB7" w:rsidR="00E812AC" w:rsidRPr="00E03626" w:rsidRDefault="00E812AC" w:rsidP="00E812AC">
      <w:pPr>
        <w:rPr>
          <w:rFonts w:ascii="Calibri" w:hAnsi="Calibri" w:cs="Calibri"/>
        </w:rPr>
      </w:pPr>
      <w:r w:rsidRPr="00E03626">
        <w:rPr>
          <w:rFonts w:ascii="Calibri" w:hAnsi="Calibri" w:cs="Calibri"/>
        </w:rPr>
        <w:t xml:space="preserve">This guide is intended to be used as </w:t>
      </w:r>
      <w:r w:rsidR="00EF58A3" w:rsidRPr="00E03626">
        <w:rPr>
          <w:rFonts w:ascii="Calibri" w:hAnsi="Calibri" w:cs="Calibri"/>
        </w:rPr>
        <w:t xml:space="preserve">a </w:t>
      </w:r>
      <w:r w:rsidRPr="00E03626">
        <w:rPr>
          <w:rFonts w:ascii="Calibri" w:hAnsi="Calibri" w:cs="Calibri"/>
        </w:rPr>
        <w:t>helpful tool during the construction or renovation of stair systems in houses. For details regarding stairs</w:t>
      </w:r>
      <w:r w:rsidR="005A4123" w:rsidRPr="00E03626">
        <w:rPr>
          <w:rFonts w:ascii="Calibri" w:hAnsi="Calibri" w:cs="Calibri"/>
        </w:rPr>
        <w:t xml:space="preserve"> outside of a single-family dwelling</w:t>
      </w:r>
      <w:r w:rsidRPr="00E03626">
        <w:rPr>
          <w:rFonts w:ascii="Calibri" w:hAnsi="Calibri" w:cs="Calibri"/>
        </w:rPr>
        <w:t xml:space="preserve">, it is best to contact our office </w:t>
      </w:r>
      <w:r w:rsidR="005A4123" w:rsidRPr="00E03626">
        <w:rPr>
          <w:rFonts w:ascii="Calibri" w:hAnsi="Calibri" w:cs="Calibri"/>
        </w:rPr>
        <w:t>to</w:t>
      </w:r>
      <w:r w:rsidRPr="00E03626">
        <w:rPr>
          <w:rFonts w:ascii="Calibri" w:hAnsi="Calibri" w:cs="Calibri"/>
        </w:rPr>
        <w:t xml:space="preserve"> speak with one of our inspectors</w:t>
      </w:r>
      <w:r w:rsidR="005A4123" w:rsidRPr="00E03626">
        <w:rPr>
          <w:rFonts w:ascii="Calibri" w:hAnsi="Calibri" w:cs="Calibri"/>
        </w:rPr>
        <w:t>.</w:t>
      </w:r>
    </w:p>
    <w:p w14:paraId="1C6FB202" w14:textId="36B3A7FE" w:rsidR="005A4123" w:rsidRPr="00E03626" w:rsidRDefault="00312335" w:rsidP="00E812AC">
      <w:pPr>
        <w:rPr>
          <w:rFonts w:ascii="Calibri" w:hAnsi="Calibri" w:cs="Calibri"/>
        </w:rPr>
      </w:pPr>
      <w:r>
        <w:rPr>
          <w:rFonts w:ascii="Calibri" w:hAnsi="Calibri" w:cs="Calibri"/>
        </w:rPr>
        <w:t>Single-family</w:t>
      </w:r>
      <w:r w:rsidR="005A4123" w:rsidRPr="00E03626">
        <w:rPr>
          <w:rFonts w:ascii="Calibri" w:hAnsi="Calibri" w:cs="Calibri"/>
        </w:rPr>
        <w:t xml:space="preserve"> dwellings or houses with a secondary suite have slightly relaxed code provisions for stair systems, which is justified by the familiarity occupants acquire living in a home. Here are the important code provisions to remember while constructing a safe, code-compliant stair system:</w:t>
      </w:r>
    </w:p>
    <w:p w14:paraId="1EEBF639" w14:textId="77B64D26" w:rsidR="009B56BB" w:rsidRPr="00E03626" w:rsidRDefault="009B56BB" w:rsidP="005A412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03626">
        <w:rPr>
          <w:rFonts w:ascii="Calibri" w:hAnsi="Calibri" w:cs="Calibri"/>
        </w:rPr>
        <w:t xml:space="preserve">Notably, the National Building Code has clarified the definition of “flight” as “a series of steps between landings” (NBC Division A 1-7). With this revised definition, stairs in a split-entry home, for example, can be treated separately from one another where they are divided by a landing. </w:t>
      </w:r>
    </w:p>
    <w:p w14:paraId="054901A9" w14:textId="64013F72" w:rsidR="005A4123" w:rsidRPr="00E03626" w:rsidRDefault="005A4123" w:rsidP="005A412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03626">
        <w:rPr>
          <w:rFonts w:ascii="Calibri" w:hAnsi="Calibri" w:cs="Calibri"/>
        </w:rPr>
        <w:t>Stair width is required to be 860 mm (33 7/8”) at a minimum</w:t>
      </w:r>
      <w:r w:rsidR="009B56BB" w:rsidRPr="00E03626">
        <w:rPr>
          <w:rFonts w:ascii="Calibri" w:hAnsi="Calibri" w:cs="Calibri"/>
        </w:rPr>
        <w:t xml:space="preserve">, and the landings for stairs shall be as wide and as deep as the flight of stairs it serves. </w:t>
      </w:r>
    </w:p>
    <w:p w14:paraId="4CD34FDE" w14:textId="21BDE4A9" w:rsidR="009B56BB" w:rsidRDefault="009B56BB" w:rsidP="005A412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03626">
        <w:rPr>
          <w:rFonts w:ascii="Calibri" w:hAnsi="Calibri" w:cs="Calibri"/>
        </w:rPr>
        <w:t xml:space="preserve">Provisions for the rise and run of a flight of stairs can be found in this illustration: </w:t>
      </w:r>
    </w:p>
    <w:p w14:paraId="3F5BFC2E" w14:textId="77777777" w:rsidR="00551886" w:rsidRPr="00E03626" w:rsidRDefault="00551886" w:rsidP="00551886">
      <w:pPr>
        <w:pStyle w:val="ListParagraph"/>
        <w:rPr>
          <w:rFonts w:ascii="Calibri" w:hAnsi="Calibri" w:cs="Calibri"/>
        </w:rPr>
      </w:pPr>
    </w:p>
    <w:p w14:paraId="1B962EED" w14:textId="74F85972" w:rsidR="009B56BB" w:rsidRPr="00E03626" w:rsidRDefault="009B56BB" w:rsidP="009B56BB">
      <w:pPr>
        <w:pStyle w:val="ListParagraph"/>
        <w:jc w:val="center"/>
        <w:rPr>
          <w:rFonts w:ascii="Calibri" w:hAnsi="Calibri" w:cs="Calibri"/>
        </w:rPr>
      </w:pPr>
      <w:r w:rsidRPr="00E03626">
        <w:rPr>
          <w:rFonts w:ascii="Calibri" w:hAnsi="Calibri" w:cs="Calibri"/>
          <w:noProof/>
        </w:rPr>
        <w:drawing>
          <wp:inline distT="0" distB="0" distL="0" distR="0" wp14:anchorId="54DAEA84" wp14:editId="6D63AD4E">
            <wp:extent cx="2796782" cy="2690093"/>
            <wp:effectExtent l="0" t="0" r="3810" b="0"/>
            <wp:docPr id="1633178615" name="Picture 1" descr="A diagram of steps with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78615" name="Picture 1" descr="A diagram of steps with measuremen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26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7B75" w14:textId="1E0635A1" w:rsidR="009B56BB" w:rsidRPr="00E03626" w:rsidRDefault="009B56BB" w:rsidP="00B75E55">
      <w:pPr>
        <w:pStyle w:val="ListParagraph"/>
        <w:rPr>
          <w:rFonts w:ascii="Calibri" w:hAnsi="Calibri" w:cs="Calibri"/>
        </w:rPr>
      </w:pPr>
    </w:p>
    <w:sectPr w:rsidR="009B56BB" w:rsidRPr="00E0362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6698" w14:textId="77777777" w:rsidR="00AB5DF7" w:rsidRDefault="00AB5DF7" w:rsidP="00AD25BA">
      <w:pPr>
        <w:spacing w:after="0" w:line="240" w:lineRule="auto"/>
      </w:pPr>
      <w:r>
        <w:separator/>
      </w:r>
    </w:p>
  </w:endnote>
  <w:endnote w:type="continuationSeparator" w:id="0">
    <w:p w14:paraId="1601DE01" w14:textId="77777777" w:rsidR="00AB5DF7" w:rsidRDefault="00AB5DF7" w:rsidP="00AD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A06A" w14:textId="77777777" w:rsidR="0031124E" w:rsidRDefault="0031124E" w:rsidP="0031124E">
    <w:pPr>
      <w:pStyle w:val="Footer"/>
      <w:tabs>
        <w:tab w:val="left" w:pos="6840"/>
      </w:tabs>
    </w:pPr>
    <w:r w:rsidRPr="002D3A20">
      <w:rPr>
        <w:b/>
        <w:sz w:val="16"/>
        <w:szCs w:val="16"/>
      </w:rPr>
      <w:tab/>
    </w:r>
  </w:p>
  <w:p w14:paraId="2C67B217" w14:textId="77777777" w:rsidR="0031124E" w:rsidRPr="001C39E7" w:rsidRDefault="0031124E" w:rsidP="0031124E">
    <w:pP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</w:pPr>
    <w:r w:rsidRPr="001C39E7"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  <w:tab/>
    </w:r>
  </w:p>
  <w:p w14:paraId="2127DCF2" w14:textId="77777777" w:rsidR="0031124E" w:rsidRPr="001C39E7" w:rsidRDefault="0031124E" w:rsidP="0031124E">
    <w:pPr>
      <w:pBdr>
        <w:top w:val="single" w:sz="2" w:space="1" w:color="auto"/>
      </w:pBd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</w:pPr>
    <w:r w:rsidRPr="001C39E7"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  <w:tab/>
      <w:t>1133 Regent Street, Suite 300</w:t>
    </w:r>
  </w:p>
  <w:p w14:paraId="1153F96C" w14:textId="77777777" w:rsidR="0031124E" w:rsidRPr="001C39E7" w:rsidRDefault="0031124E" w:rsidP="0031124E">
    <w:pP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</w:pPr>
    <w:r w:rsidRPr="001C39E7">
      <w:rPr>
        <w:rFonts w:ascii="Arial" w:eastAsia="Times New Roman" w:hAnsi="Arial" w:cs="Arial"/>
        <w:b/>
        <w:kern w:val="0"/>
        <w:sz w:val="16"/>
        <w:szCs w:val="16"/>
        <w:lang w:val="en-US"/>
        <w14:ligatures w14:val="none"/>
      </w:rPr>
      <w:tab/>
      <w:t>Fredericton NB   E3B 3Z2</w:t>
    </w:r>
  </w:p>
  <w:p w14:paraId="5D945EFA" w14:textId="77777777" w:rsidR="0031124E" w:rsidRPr="001C39E7" w:rsidRDefault="0031124E" w:rsidP="0031124E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</w:pPr>
    <w:r w:rsidRPr="001C39E7">
      <w:rPr>
        <w:rFonts w:ascii="Arial" w:eastAsia="Times New Roman" w:hAnsi="Arial" w:cs="Arial"/>
        <w:kern w:val="0"/>
        <w:sz w:val="16"/>
        <w:szCs w:val="16"/>
        <w:lang w:val="en-US"/>
        <w14:ligatures w14:val="none"/>
      </w:rPr>
      <w:tab/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 xml:space="preserve">Telephone: </w:t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>(506) 453-2956</w:t>
    </w:r>
  </w:p>
  <w:p w14:paraId="200C863F" w14:textId="77777777" w:rsidR="0031124E" w:rsidRPr="001C39E7" w:rsidRDefault="0031124E" w:rsidP="0031124E">
    <w:pPr>
      <w:tabs>
        <w:tab w:val="left" w:pos="4165"/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</w:pP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</w:r>
    <w:r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 xml:space="preserve">Toll Free Number: </w:t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>(866) 453-2956</w:t>
    </w:r>
  </w:p>
  <w:p w14:paraId="1B86E82B" w14:textId="77777777" w:rsidR="0031124E" w:rsidRPr="001C39E7" w:rsidRDefault="0031124E" w:rsidP="0031124E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</w:pP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 xml:space="preserve">Fax: </w:t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>(506) 457-4896</w:t>
    </w:r>
  </w:p>
  <w:p w14:paraId="218585D3" w14:textId="77777777" w:rsidR="0031124E" w:rsidRPr="001C39E7" w:rsidRDefault="0031124E" w:rsidP="0031124E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ind w:right="-496"/>
      <w:textAlignment w:val="baseline"/>
      <w:rPr>
        <w:rFonts w:ascii="Arial" w:eastAsia="Times New Roman" w:hAnsi="Arial" w:cs="Arial"/>
        <w:kern w:val="0"/>
        <w:szCs w:val="20"/>
        <w:lang w:val="en-US"/>
        <w14:ligatures w14:val="none"/>
      </w:rPr>
    </w:pP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 xml:space="preserve">Email: </w:t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</w:r>
    <w:hyperlink r:id="rId1" w:history="1">
      <w:r w:rsidRPr="001C39E7">
        <w:rPr>
          <w:rFonts w:ascii="Arial" w:eastAsia="Times New Roman" w:hAnsi="Arial" w:cs="Arial"/>
          <w:color w:val="0000FF"/>
          <w:kern w:val="0"/>
          <w:sz w:val="14"/>
          <w:szCs w:val="14"/>
          <w:u w:val="single"/>
          <w:lang w:val="en-US"/>
          <w14:ligatures w14:val="none"/>
        </w:rPr>
        <w:t>planning@capitalrsc.ca</w:t>
      </w:r>
    </w:hyperlink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 xml:space="preserve"> </w:t>
    </w:r>
  </w:p>
  <w:p w14:paraId="1A6BBF14" w14:textId="77777777" w:rsidR="0031124E" w:rsidRPr="001C39E7" w:rsidRDefault="0031124E" w:rsidP="0031124E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ind w:right="-316"/>
      <w:textAlignment w:val="baseline"/>
      <w:rPr>
        <w:rFonts w:ascii="Arial" w:eastAsia="Times New Roman" w:hAnsi="Arial" w:cs="Arial"/>
        <w:kern w:val="0"/>
        <w:sz w:val="16"/>
        <w:szCs w:val="16"/>
        <w:lang w:val="en-US"/>
        <w14:ligatures w14:val="none"/>
      </w:rPr>
    </w:pP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  <w:t xml:space="preserve">Website: </w:t>
    </w:r>
    <w:r w:rsidRPr="001C39E7">
      <w:rPr>
        <w:rFonts w:ascii="Arial" w:eastAsia="Times New Roman" w:hAnsi="Arial" w:cs="Arial"/>
        <w:kern w:val="0"/>
        <w:sz w:val="14"/>
        <w:szCs w:val="14"/>
        <w:lang w:val="en-US"/>
        <w14:ligatures w14:val="none"/>
      </w:rPr>
      <w:tab/>
    </w:r>
    <w:hyperlink r:id="rId2" w:history="1">
      <w:r w:rsidRPr="001C39E7">
        <w:rPr>
          <w:rFonts w:ascii="Arial" w:eastAsia="Times New Roman" w:hAnsi="Arial" w:cs="Arial"/>
          <w:color w:val="0000FF"/>
          <w:kern w:val="0"/>
          <w:sz w:val="14"/>
          <w:szCs w:val="14"/>
          <w:u w:val="single"/>
          <w:lang w:val="en-US"/>
          <w14:ligatures w14:val="none"/>
        </w:rPr>
        <w:t>www.capitalrsc.ca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F1C4" w14:textId="77777777" w:rsidR="00AB5DF7" w:rsidRDefault="00AB5DF7" w:rsidP="00AD25BA">
      <w:pPr>
        <w:spacing w:after="0" w:line="240" w:lineRule="auto"/>
      </w:pPr>
      <w:r>
        <w:separator/>
      </w:r>
    </w:p>
  </w:footnote>
  <w:footnote w:type="continuationSeparator" w:id="0">
    <w:p w14:paraId="774132CD" w14:textId="77777777" w:rsidR="00AB5DF7" w:rsidRDefault="00AB5DF7" w:rsidP="00AD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D4B1" w14:textId="6CA1C3F9" w:rsidR="00AD25BA" w:rsidRPr="00AD25BA" w:rsidRDefault="00AD25BA" w:rsidP="00AD25BA">
    <w:pPr>
      <w:pStyle w:val="Header"/>
      <w:jc w:val="center"/>
      <w:rPr>
        <w:rFonts w:ascii="Arial" w:eastAsia="Times New Roman" w:hAnsi="Arial" w:cs="Arial"/>
        <w:kern w:val="0"/>
        <w:szCs w:val="20"/>
        <w14:ligatures w14:val="none"/>
      </w:rPr>
    </w:pPr>
    <w:r w:rsidRPr="00AD25BA">
      <w:rPr>
        <w:rFonts w:ascii="Arial" w:eastAsia="Times New Roman" w:hAnsi="Arial" w:cs="Arial"/>
        <w:noProof/>
        <w:kern w:val="0"/>
        <w:szCs w:val="20"/>
        <w14:ligatures w14:val="none"/>
      </w:rPr>
      <w:drawing>
        <wp:anchor distT="0" distB="0" distL="114300" distR="114300" simplePos="0" relativeHeight="251659264" behindDoc="0" locked="0" layoutInCell="1" allowOverlap="1" wp14:anchorId="5EAC322E" wp14:editId="0F0E0926">
          <wp:simplePos x="0" y="0"/>
          <wp:positionH relativeFrom="column">
            <wp:posOffset>-205105</wp:posOffset>
          </wp:positionH>
          <wp:positionV relativeFrom="paragraph">
            <wp:posOffset>118745</wp:posOffset>
          </wp:positionV>
          <wp:extent cx="1029970" cy="914400"/>
          <wp:effectExtent l="0" t="0" r="0" b="0"/>
          <wp:wrapSquare wrapText="bothSides"/>
          <wp:docPr id="224999260" name="Picture 1" descr="A map with a sun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70983" name="Picture 1" descr="A map with a sun and tre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958FA" w14:textId="77777777" w:rsidR="00AD25BA" w:rsidRPr="00AD25BA" w:rsidRDefault="00AD25BA" w:rsidP="00AD25BA">
    <w:p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  <w:rPr>
        <w:rFonts w:ascii="Times New Roman" w:eastAsia="Times New Roman" w:hAnsi="Times New Roman" w:cs="Times New Roman"/>
        <w:b/>
        <w:bCs/>
        <w:kern w:val="0"/>
        <w:sz w:val="30"/>
        <w:szCs w:val="30"/>
        <w:lang w:val="fr-CA"/>
        <w14:ligatures w14:val="none"/>
      </w:rPr>
    </w:pPr>
    <w:r w:rsidRPr="00AD25BA">
      <w:rPr>
        <w:rFonts w:ascii="Arial" w:eastAsia="Times New Roman" w:hAnsi="Arial" w:cs="Arial"/>
        <w:b/>
        <w:bCs/>
        <w:i/>
        <w:iCs/>
        <w:color w:val="2F5496"/>
        <w:kern w:val="0"/>
        <w:sz w:val="30"/>
        <w:szCs w:val="30"/>
        <w:lang w:val="fr-CA"/>
        <w14:ligatures w14:val="none"/>
      </w:rPr>
      <w:t>Capital Region Service Commission</w:t>
    </w:r>
  </w:p>
  <w:p w14:paraId="2C273E05" w14:textId="77777777" w:rsidR="00AD25BA" w:rsidRPr="00AD25BA" w:rsidRDefault="00AD25BA" w:rsidP="00AD25BA">
    <w:pPr>
      <w:overflowPunct w:val="0"/>
      <w:autoSpaceDE w:val="0"/>
      <w:autoSpaceDN w:val="0"/>
      <w:adjustRightInd w:val="0"/>
      <w:spacing w:after="120" w:line="240" w:lineRule="auto"/>
      <w:textAlignment w:val="baseline"/>
      <w:rPr>
        <w:rFonts w:ascii="Times New Roman" w:eastAsia="Times New Roman" w:hAnsi="Times New Roman" w:cs="Times New Roman"/>
        <w:b/>
        <w:bCs/>
        <w:kern w:val="0"/>
        <w:sz w:val="30"/>
        <w:szCs w:val="30"/>
        <w:lang w:val="fr-CA"/>
        <w14:ligatures w14:val="none"/>
      </w:rPr>
    </w:pPr>
    <w:r w:rsidRPr="00AD25BA">
      <w:rPr>
        <w:rFonts w:ascii="Arial" w:eastAsia="Times New Roman" w:hAnsi="Arial" w:cs="Arial"/>
        <w:b/>
        <w:bCs/>
        <w:i/>
        <w:iCs/>
        <w:color w:val="2F5496"/>
        <w:kern w:val="0"/>
        <w:sz w:val="30"/>
        <w:szCs w:val="30"/>
        <w:lang w:val="fr-CA"/>
        <w14:ligatures w14:val="none"/>
      </w:rPr>
      <w:t>Commission de Services Régionaux de la Capitale</w:t>
    </w:r>
  </w:p>
  <w:p w14:paraId="78831F6D" w14:textId="77777777" w:rsidR="00AD25BA" w:rsidRPr="00AD25BA" w:rsidRDefault="00AD25BA" w:rsidP="00AD25BA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kern w:val="0"/>
        <w:szCs w:val="20"/>
        <w:lang w:val="fr-CA"/>
        <w14:ligatures w14:val="none"/>
      </w:rPr>
    </w:pPr>
  </w:p>
  <w:p w14:paraId="39A40181" w14:textId="71AF4973" w:rsidR="00AD25BA" w:rsidRDefault="00AD25BA">
    <w:pPr>
      <w:pStyle w:val="Header"/>
    </w:pPr>
  </w:p>
  <w:p w14:paraId="76EA2750" w14:textId="77777777" w:rsidR="00AD25BA" w:rsidRDefault="00AD2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A4D8C"/>
    <w:multiLevelType w:val="hybridMultilevel"/>
    <w:tmpl w:val="967E0C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C"/>
    <w:rsid w:val="0031124E"/>
    <w:rsid w:val="00312335"/>
    <w:rsid w:val="00551886"/>
    <w:rsid w:val="005A4123"/>
    <w:rsid w:val="008B241B"/>
    <w:rsid w:val="009B56BB"/>
    <w:rsid w:val="00AB5DF7"/>
    <w:rsid w:val="00AD25BA"/>
    <w:rsid w:val="00B45185"/>
    <w:rsid w:val="00B75E55"/>
    <w:rsid w:val="00DC2BC6"/>
    <w:rsid w:val="00E03626"/>
    <w:rsid w:val="00E0658E"/>
    <w:rsid w:val="00E812AC"/>
    <w:rsid w:val="00E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F624"/>
  <w15:chartTrackingRefBased/>
  <w15:docId w15:val="{9C8776BD-703C-4EAD-987B-DF1D5E99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BA"/>
  </w:style>
  <w:style w:type="paragraph" w:styleId="Footer">
    <w:name w:val="footer"/>
    <w:basedOn w:val="Normal"/>
    <w:link w:val="FooterChar"/>
    <w:uiPriority w:val="99"/>
    <w:unhideWhenUsed/>
    <w:rsid w:val="00AD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BA"/>
  </w:style>
  <w:style w:type="character" w:styleId="Hyperlink">
    <w:name w:val="Hyperlink"/>
    <w:basedOn w:val="DefaultParagraphFont"/>
    <w:uiPriority w:val="99"/>
    <w:unhideWhenUsed/>
    <w:rsid w:val="00311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c11.ca" TargetMode="External"/><Relationship Id="rId1" Type="http://schemas.openxmlformats.org/officeDocument/2006/relationships/hyperlink" Target="mailto:planning@capitalrs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7c68c4-de11-4cf5-a159-bc0f25284302" xsi:nil="true"/>
    <lcf76f155ced4ddcb4097134ff3c332f xmlns="91beb03b-d51e-4c9b-84c4-7bfeaebd8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588CC91398544A018AD39236848C4" ma:contentTypeVersion="19" ma:contentTypeDescription="Create a new document." ma:contentTypeScope="" ma:versionID="4d61957ec4d03ae7ef4cb8021d5ec53b">
  <xsd:schema xmlns:xsd="http://www.w3.org/2001/XMLSchema" xmlns:xs="http://www.w3.org/2001/XMLSchema" xmlns:p="http://schemas.microsoft.com/office/2006/metadata/properties" xmlns:ns2="91beb03b-d51e-4c9b-84c4-7bfeaebd865d" xmlns:ns3="ad7c68c4-de11-4cf5-a159-bc0f25284302" targetNamespace="http://schemas.microsoft.com/office/2006/metadata/properties" ma:root="true" ma:fieldsID="734c383b3dee8a980110f43eadbec89d" ns2:_="" ns3:_="">
    <xsd:import namespace="91beb03b-d51e-4c9b-84c4-7bfeaebd865d"/>
    <xsd:import namespace="ad7c68c4-de11-4cf5-a159-bc0f25284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b03b-d51e-4c9b-84c4-7bfeaebd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a865-4fd2-4a0f-b744-fed1d78d9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68c4-de11-4cf5-a159-bc0f25284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02917-e295-45a4-9732-d9aa9511cf3c}" ma:internalName="TaxCatchAll" ma:showField="CatchAllData" ma:web="ad7c68c4-de11-4cf5-a159-bc0f25284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4A1CD-7930-4428-B16A-790CF02D79C7}">
  <ds:schemaRefs>
    <ds:schemaRef ds:uri="http://schemas.microsoft.com/office/2006/metadata/properties"/>
    <ds:schemaRef ds:uri="http://schemas.microsoft.com/office/infopath/2007/PartnerControls"/>
    <ds:schemaRef ds:uri="ad7c68c4-de11-4cf5-a159-bc0f25284302"/>
    <ds:schemaRef ds:uri="91beb03b-d51e-4c9b-84c4-7bfeaebd865d"/>
  </ds:schemaRefs>
</ds:datastoreItem>
</file>

<file path=customXml/itemProps2.xml><?xml version="1.0" encoding="utf-8"?>
<ds:datastoreItem xmlns:ds="http://schemas.openxmlformats.org/officeDocument/2006/customXml" ds:itemID="{DD2708BE-596B-45A4-8DC8-8080F8CCC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96F56-D5FE-45CF-A5AD-87FD88F81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Harding</dc:creator>
  <cp:keywords/>
  <dc:description/>
  <cp:lastModifiedBy>Sarah O'Blenis</cp:lastModifiedBy>
  <cp:revision>8</cp:revision>
  <dcterms:created xsi:type="dcterms:W3CDTF">2024-01-24T17:40:00Z</dcterms:created>
  <dcterms:modified xsi:type="dcterms:W3CDTF">2025-03-18T15:20:00Z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0x010100CC1588CC91398544A018AD39236848C4</vt:lpwstr>
  </property>
  <property fmtid="{D5CDD505-2E9C-101B-9397-08002B2CF9AE}" pid="3" name="MediaServiceImageTags">
    <vt:lpwstr/>
  </property>
</Properties>
</file>